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73533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pacing w:val="-4"/>
          <w:sz w:val="32"/>
          <w:szCs w:val="32"/>
          <w:lang w:val="en-US" w:eastAsia="zh-CN"/>
        </w:rPr>
        <w:t>附件1</w:t>
      </w:r>
    </w:p>
    <w:p w14:paraId="2E4DDF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spacing w:val="-4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spacing w:val="-4"/>
          <w:sz w:val="36"/>
          <w:szCs w:val="36"/>
          <w:lang w:val="en-US" w:eastAsia="zh-CN"/>
        </w:rPr>
        <w:t>四川省民族研究所</w:t>
      </w:r>
    </w:p>
    <w:p w14:paraId="59A1DD6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pacing w:val="-4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spacing w:val="-4"/>
          <w:sz w:val="36"/>
          <w:szCs w:val="36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pacing w:val="-4"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-4"/>
          <w:sz w:val="36"/>
          <w:szCs w:val="36"/>
        </w:rPr>
        <w:t>考核招聘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-4"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-4"/>
          <w:sz w:val="36"/>
          <w:szCs w:val="36"/>
        </w:rPr>
        <w:t>报名登记表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25"/>
        <w:gridCol w:w="1223"/>
        <w:gridCol w:w="982"/>
        <w:gridCol w:w="20"/>
        <w:gridCol w:w="1230"/>
        <w:gridCol w:w="915"/>
        <w:gridCol w:w="770"/>
        <w:gridCol w:w="960"/>
        <w:gridCol w:w="1259"/>
      </w:tblGrid>
      <w:tr w14:paraId="520A4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A9F82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  <w:t>报考岗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位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877A9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C9FE5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专</w:t>
            </w:r>
            <w:r>
              <w:rPr>
                <w:rFonts w:hint="eastAsia" w:eastAsia="仿宋_GB2312" w:cs="Times New Roman"/>
                <w:b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业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62373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u w:val="single"/>
              </w:rPr>
            </w:pPr>
          </w:p>
        </w:tc>
      </w:tr>
      <w:tr w14:paraId="5E497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7A7763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0DCC7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B8715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C4C18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AA4B4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27E77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096E0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2寸正面</w:t>
            </w:r>
          </w:p>
          <w:p w14:paraId="738C34B1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免冠证件照</w:t>
            </w:r>
          </w:p>
        </w:tc>
      </w:tr>
      <w:tr w14:paraId="188ED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7D5F39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籍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贯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2D0CA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7C293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政治</w:t>
            </w:r>
          </w:p>
          <w:p w14:paraId="7CB53E02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F7D47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8AF50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民族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34794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221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E6DFA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</w:tr>
      <w:tr w14:paraId="56039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C81183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户籍所在地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83549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B9D0F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档案</w:t>
            </w:r>
          </w:p>
          <w:p w14:paraId="5A16959F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所在地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F2FB0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FE994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婚姻</w:t>
            </w:r>
          </w:p>
          <w:p w14:paraId="43D748AF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0BF6F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221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059C4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</w:tr>
      <w:tr w14:paraId="2B95B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6483D6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4455C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C4CE6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EFB87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21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BCDBE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</w:tr>
      <w:tr w14:paraId="5B9B1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7885B5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联系地址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4293A9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56093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紧急联系人及电话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180AAB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2E431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电子</w:t>
            </w:r>
          </w:p>
          <w:p w14:paraId="749CEF9D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邮箱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00AD4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D39D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5F8C5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  <w:t>最高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学历学位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96775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全日制</w:t>
            </w:r>
          </w:p>
          <w:p w14:paraId="71BF4BB9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21CFE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8FE41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3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069210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　</w:t>
            </w:r>
          </w:p>
        </w:tc>
      </w:tr>
      <w:tr w14:paraId="07D8C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8261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EC359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在职教育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6B6ACB4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37A3CE1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3904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4641117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　</w:t>
            </w:r>
          </w:p>
        </w:tc>
      </w:tr>
      <w:tr w14:paraId="31C70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72BA3C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教</w:t>
            </w:r>
          </w:p>
          <w:p w14:paraId="4E9F3530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育</w:t>
            </w:r>
          </w:p>
          <w:p w14:paraId="31ABC0C6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经</w:t>
            </w:r>
          </w:p>
          <w:p w14:paraId="0425C0C6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历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8A0EF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起始时间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5DC78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终止时间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D05991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学习单位及院系</w:t>
            </w:r>
          </w:p>
          <w:p w14:paraId="7119F554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(从高中填起)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FE1DF3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400F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学历</w:t>
            </w:r>
          </w:p>
          <w:p w14:paraId="6F58CC11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B7AD2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导师或</w:t>
            </w:r>
          </w:p>
          <w:p w14:paraId="4003D1B9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班主任</w:t>
            </w:r>
          </w:p>
        </w:tc>
      </w:tr>
      <w:tr w14:paraId="1258D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C27AAF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897FD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B025D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14079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2248B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385AB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A1299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0CB6D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7882AD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377C6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4EB3A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32E75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A8FD9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4BC99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0F6B9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3AAC9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CF9FAC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1CEA0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CC6C0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662B6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F47D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7DF93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E9702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527B2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8E5745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1142E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DAFFA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D2A37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5331D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7BF6B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37DCB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3673D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67DB5C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工</w:t>
            </w:r>
          </w:p>
          <w:p w14:paraId="344ED81B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作</w:t>
            </w:r>
          </w:p>
          <w:p w14:paraId="52A93A3F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经</w:t>
            </w:r>
          </w:p>
          <w:p w14:paraId="1CC7E56C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历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47E93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起始时间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6E8E0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终止时间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37153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工作单位、部门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1C664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任（兼）职务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B5D3B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职称</w:t>
            </w:r>
          </w:p>
        </w:tc>
      </w:tr>
      <w:tr w14:paraId="6D24C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9D4F1A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F3AE4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5EF07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0C72A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DABF5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B88AD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21011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630EEB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11E56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B801C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67694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F5E3B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37250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58EF7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449497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7E7E5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ABD71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B250D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0F6CE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997C7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5C2CE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901F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  <w:t>获奖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73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D2E49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1DB2A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B065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外语水平及</w:t>
            </w:r>
          </w:p>
          <w:p w14:paraId="5C685E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兴趣特长</w:t>
            </w:r>
          </w:p>
        </w:tc>
        <w:tc>
          <w:tcPr>
            <w:tcW w:w="73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F24975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</w:tr>
      <w:tr w14:paraId="65392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4E74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公开发表的论文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F99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发表时间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A76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论文名称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4F00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期刊名称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104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核心</w:t>
            </w:r>
          </w:p>
          <w:p w14:paraId="056AB5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类别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1F5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排名第几几人合作</w:t>
            </w:r>
          </w:p>
        </w:tc>
      </w:tr>
      <w:tr w14:paraId="1725A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38C2CA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532A4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E45AF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724A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5EC1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83994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7C202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BC8CA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FE806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83BF5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1F4E6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D002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0B3FF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</w:tr>
      <w:tr w14:paraId="5D050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C6A6F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F3725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0F2A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57CF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03205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CA46C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</w:tr>
      <w:tr w14:paraId="6A631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260018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8DBA7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12DCA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C4AD1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FA7EC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20AE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763A4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21E64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D43CF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3034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F571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082BF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3ED72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2B27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4F0BA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公开出版的著作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4F9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发表时间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BA5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著作名称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687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出版社名称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F71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撰写</w:t>
            </w:r>
          </w:p>
          <w:p w14:paraId="1D0F248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字数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742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排名第几几人合作</w:t>
            </w:r>
          </w:p>
        </w:tc>
      </w:tr>
      <w:tr w14:paraId="5CE49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D41DECD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5B21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4E01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80912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371F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6E268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702E5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ED5060A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EE48C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BFFB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C40D1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6E06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35AEF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1410F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758480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28AC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A0D7A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B17D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50F5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AE34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5C4A8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6B8F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承担的科研项目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B53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起始时间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9610E0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终止时间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2EA3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4D1AEB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项目级别及类别、结项等次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A52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排名第几几人合作</w:t>
            </w:r>
          </w:p>
        </w:tc>
      </w:tr>
      <w:tr w14:paraId="62C78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D73511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8E554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55EC2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762DD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507F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4C088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36DC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3B1237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E7087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8FEED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AF8A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A46D8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38F91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70166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BFB6AD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42AD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3C8EA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C16A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E661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010B8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671F7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EE69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  <w:t>领导肯定性</w:t>
            </w:r>
          </w:p>
          <w:p w14:paraId="78F45D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  <w:t>批示情况</w:t>
            </w:r>
          </w:p>
        </w:tc>
        <w:tc>
          <w:tcPr>
            <w:tcW w:w="73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FDDA05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4E7E0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882E9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家庭</w:t>
            </w:r>
          </w:p>
          <w:p w14:paraId="6E22390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成员及主要社会关系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B4AD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DC4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F58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3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049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C32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说明</w:t>
            </w:r>
          </w:p>
        </w:tc>
      </w:tr>
      <w:tr w14:paraId="5C9B7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B36EA8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003BA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433C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06C5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  <w:p w14:paraId="0A849DD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6DBD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08198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8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8"/>
                <w:kern w:val="0"/>
                <w:sz w:val="20"/>
              </w:rPr>
              <w:t>父母、配偶、子女、兄弟姊妹等情况为必填</w:t>
            </w:r>
          </w:p>
        </w:tc>
      </w:tr>
      <w:tr w14:paraId="2F9BE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632E9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A72C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18FF7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189C5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  <w:p w14:paraId="7F64B151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CD958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1A0CF1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</w:tr>
      <w:tr w14:paraId="205D2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6ACC5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411A8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9D842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AE9C1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  <w:p w14:paraId="1624AB4C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10A9C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5E2CD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</w:tr>
      <w:tr w14:paraId="50AB2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2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2F2F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  <w:lang w:eastAsia="zh-CN"/>
              </w:rPr>
              <w:t>备注：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  <w:lang w:val="en-US" w:eastAsia="zh-CN"/>
              </w:rPr>
              <w:t>1.此表内容可另附页填写；</w:t>
            </w:r>
          </w:p>
          <w:p w14:paraId="4AEC7997">
            <w:pPr>
              <w:widowControl/>
              <w:ind w:firstLine="602" w:firstLineChars="30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  <w:lang w:val="en-US" w:eastAsia="zh-CN"/>
              </w:rPr>
              <w:t>2.应聘人员须保证所填内容准确真实，如有虚假情况，一经查实将取消聘用资格。</w:t>
            </w:r>
          </w:p>
        </w:tc>
      </w:tr>
    </w:tbl>
    <w:p w14:paraId="66EC2473">
      <w:pP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9" w:charSpace="0"/>
        </w:sectPr>
      </w:pPr>
    </w:p>
    <w:p w14:paraId="1ABDD701">
      <w:pPr>
        <w:spacing w:line="520" w:lineRule="exact"/>
        <w:jc w:val="left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2</w:t>
      </w:r>
    </w:p>
    <w:p w14:paraId="0BF46B66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  <w:t>四川省民族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eastAsia="zh-CN"/>
        </w:rPr>
        <w:t>研究所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  <w:t>专业水平考核计分标准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5638"/>
        <w:gridCol w:w="745"/>
        <w:gridCol w:w="6317"/>
      </w:tblGrid>
      <w:tr w14:paraId="4A0B5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09" w:type="dxa"/>
            <w:noWrap w:val="0"/>
            <w:vAlign w:val="center"/>
          </w:tcPr>
          <w:p w14:paraId="68F444C3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5638" w:type="dxa"/>
            <w:noWrap w:val="0"/>
            <w:vAlign w:val="center"/>
          </w:tcPr>
          <w:p w14:paraId="32F090C3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4"/>
                <w:szCs w:val="24"/>
              </w:rPr>
              <w:t>级 别</w:t>
            </w:r>
          </w:p>
        </w:tc>
        <w:tc>
          <w:tcPr>
            <w:tcW w:w="745" w:type="dxa"/>
            <w:noWrap w:val="0"/>
            <w:vAlign w:val="center"/>
          </w:tcPr>
          <w:p w14:paraId="26EF2E3A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6317" w:type="dxa"/>
            <w:noWrap w:val="0"/>
            <w:vAlign w:val="center"/>
          </w:tcPr>
          <w:p w14:paraId="085D00B9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4"/>
                <w:szCs w:val="24"/>
              </w:rPr>
              <w:t>备 注</w:t>
            </w:r>
          </w:p>
        </w:tc>
      </w:tr>
      <w:tr w14:paraId="7211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809" w:type="dxa"/>
            <w:vMerge w:val="restart"/>
            <w:noWrap w:val="0"/>
            <w:vAlign w:val="center"/>
          </w:tcPr>
          <w:p w14:paraId="56EAB7CD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论</w:t>
            </w:r>
          </w:p>
          <w:p w14:paraId="7494C821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文</w:t>
            </w:r>
          </w:p>
        </w:tc>
        <w:tc>
          <w:tcPr>
            <w:tcW w:w="5638" w:type="dxa"/>
            <w:noWrap w:val="0"/>
            <w:vAlign w:val="center"/>
          </w:tcPr>
          <w:p w14:paraId="7974D6E1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特类刊物</w:t>
            </w:r>
          </w:p>
        </w:tc>
        <w:tc>
          <w:tcPr>
            <w:tcW w:w="745" w:type="dxa"/>
            <w:noWrap w:val="0"/>
            <w:vAlign w:val="center"/>
          </w:tcPr>
          <w:p w14:paraId="3C6D7A98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6317" w:type="dxa"/>
            <w:vMerge w:val="restart"/>
            <w:noWrap w:val="0"/>
            <w:vAlign w:val="center"/>
          </w:tcPr>
          <w:p w14:paraId="77A52097">
            <w:pPr>
              <w:numPr>
                <w:ilvl w:val="0"/>
                <w:numId w:val="1"/>
              </w:numPr>
              <w:ind w:left="0" w:leftChars="0"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合著论文按署名人次均分。</w:t>
            </w:r>
          </w:p>
          <w:p w14:paraId="3650A244">
            <w:pPr>
              <w:numPr>
                <w:ilvl w:val="0"/>
                <w:numId w:val="1"/>
              </w:numPr>
              <w:ind w:left="0" w:leftChars="0"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期刊3000字以下的论文、报纸2000字以下的论文，按同类论文分值的50%计算。</w:t>
            </w:r>
          </w:p>
          <w:p w14:paraId="05134CCB">
            <w:pPr>
              <w:numPr>
                <w:ilvl w:val="0"/>
                <w:numId w:val="1"/>
              </w:numPr>
              <w:ind w:left="0" w:leftChars="0"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会议综述、书评、译文等按同类论文分值的50%计算。</w:t>
            </w:r>
          </w:p>
          <w:p w14:paraId="79109D4C">
            <w:pPr>
              <w:numPr>
                <w:ilvl w:val="0"/>
                <w:numId w:val="1"/>
              </w:numPr>
              <w:ind w:left="0" w:leftChars="0"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在三类以上（含）刊物发表论文被转载或在公开刊物发表论文被反复转载，重复计算分数，不重复计算篇数。</w:t>
            </w:r>
          </w:p>
          <w:p w14:paraId="38A5C184">
            <w:pPr>
              <w:numPr>
                <w:ilvl w:val="0"/>
                <w:numId w:val="1"/>
              </w:numPr>
              <w:ind w:left="0" w:leftChars="0"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非专业性质的文章、非学术期刊发表的文章不计分。</w:t>
            </w:r>
          </w:p>
        </w:tc>
      </w:tr>
      <w:tr w14:paraId="324F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 w14:paraId="773DA2EC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38" w:type="dxa"/>
            <w:noWrap w:val="0"/>
            <w:vAlign w:val="center"/>
          </w:tcPr>
          <w:p w14:paraId="4D6F7A70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一类刊物（含《新华文摘》全文转载）</w:t>
            </w:r>
          </w:p>
        </w:tc>
        <w:tc>
          <w:tcPr>
            <w:tcW w:w="745" w:type="dxa"/>
            <w:noWrap w:val="0"/>
            <w:vAlign w:val="center"/>
          </w:tcPr>
          <w:p w14:paraId="47C006AB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6317" w:type="dxa"/>
            <w:vMerge w:val="continue"/>
            <w:noWrap w:val="0"/>
            <w:vAlign w:val="top"/>
          </w:tcPr>
          <w:p w14:paraId="3DFB5981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3C47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 w14:paraId="18DCCC42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38" w:type="dxa"/>
            <w:noWrap w:val="0"/>
            <w:vAlign w:val="center"/>
          </w:tcPr>
          <w:p w14:paraId="5EEB442C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二类刊物（含《中国社会科学文摘》全文转载）</w:t>
            </w:r>
          </w:p>
        </w:tc>
        <w:tc>
          <w:tcPr>
            <w:tcW w:w="745" w:type="dxa"/>
            <w:noWrap w:val="0"/>
            <w:vAlign w:val="center"/>
          </w:tcPr>
          <w:p w14:paraId="216E4AF3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6317" w:type="dxa"/>
            <w:vMerge w:val="continue"/>
            <w:noWrap w:val="0"/>
            <w:vAlign w:val="top"/>
          </w:tcPr>
          <w:p w14:paraId="7AC4DAEB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7074A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 w14:paraId="2FBE2309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38" w:type="dxa"/>
            <w:noWrap w:val="0"/>
            <w:vAlign w:val="center"/>
          </w:tcPr>
          <w:p w14:paraId="6A6C2174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6"/>
                <w:sz w:val="24"/>
                <w:szCs w:val="24"/>
              </w:rPr>
              <w:t>三类刊物（含《人大报刊复印资料》全文转载、《高校文科学报文摘》论文摘要、《新华文摘》论点摘要）</w:t>
            </w:r>
          </w:p>
        </w:tc>
        <w:tc>
          <w:tcPr>
            <w:tcW w:w="745" w:type="dxa"/>
            <w:noWrap w:val="0"/>
            <w:vAlign w:val="center"/>
          </w:tcPr>
          <w:p w14:paraId="1A65921F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6317" w:type="dxa"/>
            <w:vMerge w:val="continue"/>
            <w:noWrap w:val="0"/>
            <w:vAlign w:val="top"/>
          </w:tcPr>
          <w:p w14:paraId="21FA0F62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60433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 w14:paraId="20912B96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38" w:type="dxa"/>
            <w:noWrap w:val="0"/>
            <w:vAlign w:val="center"/>
          </w:tcPr>
          <w:p w14:paraId="598F1A4E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其他期刊</w:t>
            </w:r>
          </w:p>
        </w:tc>
        <w:tc>
          <w:tcPr>
            <w:tcW w:w="745" w:type="dxa"/>
            <w:noWrap w:val="0"/>
            <w:vAlign w:val="center"/>
          </w:tcPr>
          <w:p w14:paraId="45B7FA40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6317" w:type="dxa"/>
            <w:vMerge w:val="continue"/>
            <w:noWrap w:val="0"/>
            <w:vAlign w:val="top"/>
          </w:tcPr>
          <w:p w14:paraId="386F8F4F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6A629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 w14:paraId="15A6C6B2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38" w:type="dxa"/>
            <w:noWrap w:val="0"/>
            <w:vAlign w:val="center"/>
          </w:tcPr>
          <w:p w14:paraId="0112C4C6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非核心公开刊物、发表论文被公开报刊论点转摘</w:t>
            </w:r>
          </w:p>
        </w:tc>
        <w:tc>
          <w:tcPr>
            <w:tcW w:w="745" w:type="dxa"/>
            <w:noWrap w:val="0"/>
            <w:vAlign w:val="center"/>
          </w:tcPr>
          <w:p w14:paraId="0BA9EA13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317" w:type="dxa"/>
            <w:vMerge w:val="continue"/>
            <w:noWrap w:val="0"/>
            <w:vAlign w:val="top"/>
          </w:tcPr>
          <w:p w14:paraId="1CF18863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6820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 w14:paraId="1F708B80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38" w:type="dxa"/>
            <w:noWrap w:val="0"/>
            <w:vAlign w:val="center"/>
          </w:tcPr>
          <w:p w14:paraId="0805F60C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增刊</w:t>
            </w:r>
          </w:p>
        </w:tc>
        <w:tc>
          <w:tcPr>
            <w:tcW w:w="745" w:type="dxa"/>
            <w:noWrap w:val="0"/>
            <w:vAlign w:val="center"/>
          </w:tcPr>
          <w:p w14:paraId="1DF53A91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317" w:type="dxa"/>
            <w:vMerge w:val="continue"/>
            <w:noWrap w:val="0"/>
            <w:vAlign w:val="top"/>
          </w:tcPr>
          <w:p w14:paraId="228942B5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6B86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 w14:paraId="23B0CD78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38" w:type="dxa"/>
            <w:noWrap w:val="0"/>
            <w:vAlign w:val="center"/>
          </w:tcPr>
          <w:p w14:paraId="1A4B6E7B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内部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出版物</w:t>
            </w:r>
          </w:p>
        </w:tc>
        <w:tc>
          <w:tcPr>
            <w:tcW w:w="745" w:type="dxa"/>
            <w:noWrap w:val="0"/>
            <w:vAlign w:val="center"/>
          </w:tcPr>
          <w:p w14:paraId="4F6CF6E9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317" w:type="dxa"/>
            <w:vMerge w:val="continue"/>
            <w:noWrap w:val="0"/>
            <w:vAlign w:val="top"/>
          </w:tcPr>
          <w:p w14:paraId="57977EDF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00DEC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09" w:type="dxa"/>
            <w:vMerge w:val="restart"/>
            <w:noWrap w:val="0"/>
            <w:vAlign w:val="center"/>
          </w:tcPr>
          <w:p w14:paraId="5DF3E89F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专</w:t>
            </w:r>
          </w:p>
          <w:p w14:paraId="044C6C64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著</w:t>
            </w:r>
          </w:p>
        </w:tc>
        <w:tc>
          <w:tcPr>
            <w:tcW w:w="5638" w:type="dxa"/>
            <w:noWrap w:val="0"/>
            <w:vAlign w:val="center"/>
          </w:tcPr>
          <w:p w14:paraId="5AA2EA56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一类出版社出版</w:t>
            </w:r>
          </w:p>
        </w:tc>
        <w:tc>
          <w:tcPr>
            <w:tcW w:w="745" w:type="dxa"/>
            <w:noWrap w:val="0"/>
            <w:vAlign w:val="center"/>
          </w:tcPr>
          <w:p w14:paraId="60377A7E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6317" w:type="dxa"/>
            <w:vMerge w:val="restart"/>
            <w:noWrap w:val="0"/>
            <w:vAlign w:val="center"/>
          </w:tcPr>
          <w:p w14:paraId="46508E64">
            <w:pPr>
              <w:numPr>
                <w:ilvl w:val="0"/>
                <w:numId w:val="2"/>
              </w:numPr>
              <w:ind w:left="0" w:leftChars="0"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合作专著分值由参与者按承担任务的多少，确定其各自分值。</w:t>
            </w:r>
          </w:p>
          <w:p w14:paraId="293E8F1B">
            <w:pPr>
              <w:numPr>
                <w:ilvl w:val="0"/>
                <w:numId w:val="2"/>
              </w:numPr>
              <w:ind w:left="0" w:leftChars="0"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专著系数：学术专著系数为1.0；个人论文集系数为1.0；译著、编著系数为0.6；一般著作系数为0.5；古籍整理系数为0.4。</w:t>
            </w:r>
          </w:p>
          <w:p w14:paraId="4DC0C575">
            <w:pPr>
              <w:numPr>
                <w:ilvl w:val="0"/>
                <w:numId w:val="2"/>
              </w:numPr>
              <w:ind w:left="0" w:leftChars="0"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以20万字为基数，每超过5万字加10分，最高加分不超过60分。</w:t>
            </w:r>
          </w:p>
          <w:p w14:paraId="57BC2E85">
            <w:pPr>
              <w:numPr>
                <w:ilvl w:val="0"/>
                <w:numId w:val="2"/>
              </w:numPr>
              <w:ind w:left="0" w:leftChars="0"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非学术性著作不计分。</w:t>
            </w:r>
          </w:p>
        </w:tc>
      </w:tr>
      <w:tr w14:paraId="6F33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 w14:paraId="3E161E4C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38" w:type="dxa"/>
            <w:noWrap w:val="0"/>
            <w:vAlign w:val="center"/>
          </w:tcPr>
          <w:p w14:paraId="3CB86406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二类出版社出版</w:t>
            </w:r>
          </w:p>
        </w:tc>
        <w:tc>
          <w:tcPr>
            <w:tcW w:w="745" w:type="dxa"/>
            <w:noWrap w:val="0"/>
            <w:vAlign w:val="center"/>
          </w:tcPr>
          <w:p w14:paraId="3125B73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6317" w:type="dxa"/>
            <w:vMerge w:val="continue"/>
            <w:noWrap w:val="0"/>
            <w:vAlign w:val="top"/>
          </w:tcPr>
          <w:p w14:paraId="3A422A9F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7F47B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 w14:paraId="617ED936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38" w:type="dxa"/>
            <w:noWrap w:val="0"/>
            <w:vAlign w:val="center"/>
          </w:tcPr>
          <w:p w14:paraId="65E70059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三类出版社出版</w:t>
            </w:r>
          </w:p>
        </w:tc>
        <w:tc>
          <w:tcPr>
            <w:tcW w:w="745" w:type="dxa"/>
            <w:noWrap w:val="0"/>
            <w:vAlign w:val="center"/>
          </w:tcPr>
          <w:p w14:paraId="65DF538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6317" w:type="dxa"/>
            <w:vMerge w:val="continue"/>
            <w:noWrap w:val="0"/>
            <w:vAlign w:val="top"/>
          </w:tcPr>
          <w:p w14:paraId="6511EC48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5D0E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09" w:type="dxa"/>
            <w:vMerge w:val="restart"/>
            <w:noWrap w:val="0"/>
            <w:textDirection w:val="tbLrV"/>
            <w:vAlign w:val="center"/>
          </w:tcPr>
          <w:p w14:paraId="24A4D7B6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领导肯定性批示</w:t>
            </w:r>
          </w:p>
        </w:tc>
        <w:tc>
          <w:tcPr>
            <w:tcW w:w="5638" w:type="dxa"/>
            <w:noWrap w:val="0"/>
            <w:vAlign w:val="center"/>
          </w:tcPr>
          <w:p w14:paraId="3397270E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6"/>
                <w:sz w:val="24"/>
                <w:szCs w:val="24"/>
                <w:lang w:eastAsia="zh-CN"/>
              </w:rPr>
              <w:t>国家级领导肯定性批示</w:t>
            </w:r>
          </w:p>
        </w:tc>
        <w:tc>
          <w:tcPr>
            <w:tcW w:w="745" w:type="dxa"/>
            <w:noWrap w:val="0"/>
            <w:vAlign w:val="center"/>
          </w:tcPr>
          <w:p w14:paraId="38E0429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6317" w:type="dxa"/>
            <w:vMerge w:val="restart"/>
            <w:noWrap w:val="0"/>
            <w:vAlign w:val="center"/>
          </w:tcPr>
          <w:p w14:paraId="64DBAF07">
            <w:pPr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合著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材料得到肯定性批示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按署名人次均分</w:t>
            </w:r>
          </w:p>
        </w:tc>
      </w:tr>
      <w:tr w14:paraId="5FA9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 w14:paraId="2F6125E5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38" w:type="dxa"/>
            <w:noWrap w:val="0"/>
            <w:vAlign w:val="center"/>
          </w:tcPr>
          <w:p w14:paraId="3693CACA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6"/>
                <w:sz w:val="24"/>
                <w:szCs w:val="24"/>
                <w:lang w:eastAsia="zh-CN"/>
              </w:rPr>
              <w:t>省部级领导肯定性批示</w:t>
            </w:r>
          </w:p>
        </w:tc>
        <w:tc>
          <w:tcPr>
            <w:tcW w:w="745" w:type="dxa"/>
            <w:noWrap w:val="0"/>
            <w:vAlign w:val="center"/>
          </w:tcPr>
          <w:p w14:paraId="26EE563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6317" w:type="dxa"/>
            <w:vMerge w:val="continue"/>
            <w:noWrap w:val="0"/>
            <w:vAlign w:val="center"/>
          </w:tcPr>
          <w:p w14:paraId="652D7740">
            <w:pPr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3E76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 w14:paraId="2BB542D3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38" w:type="dxa"/>
            <w:noWrap w:val="0"/>
            <w:vAlign w:val="center"/>
          </w:tcPr>
          <w:p w14:paraId="035CEB5F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6"/>
                <w:sz w:val="24"/>
                <w:szCs w:val="24"/>
                <w:lang w:eastAsia="zh-CN"/>
              </w:rPr>
              <w:t>市厅级领导肯定性批示</w:t>
            </w:r>
          </w:p>
        </w:tc>
        <w:tc>
          <w:tcPr>
            <w:tcW w:w="745" w:type="dxa"/>
            <w:noWrap w:val="0"/>
            <w:vAlign w:val="center"/>
          </w:tcPr>
          <w:p w14:paraId="5ADB5A9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317" w:type="dxa"/>
            <w:vMerge w:val="continue"/>
            <w:noWrap w:val="0"/>
            <w:vAlign w:val="center"/>
          </w:tcPr>
          <w:p w14:paraId="11D7CA56">
            <w:pPr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</w:tbl>
    <w:p w14:paraId="2237E107">
      <w:pPr>
        <w:spacing w:line="400" w:lineRule="exact"/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  <w:lang w:eastAsia="zh-CN"/>
        </w:rPr>
      </w:pPr>
    </w:p>
    <w:p w14:paraId="61FBC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</w:pPr>
    </w:p>
    <w:p w14:paraId="459D4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eastAsia="zh-CN"/>
        </w:rPr>
        <w:t>刊物分类目录明细</w:t>
      </w:r>
    </w:p>
    <w:p w14:paraId="11BEA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  <w:t>报刊分类目录</w:t>
      </w:r>
    </w:p>
    <w:p w14:paraId="4CA7B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  <w:t>特类报刊：《中国社会科学》</w:t>
      </w:r>
    </w:p>
    <w:p w14:paraId="69168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  <w:t>一类报刊：《考古》《历史研究》《求是》《民族研究》《文学评论》《文艺研究》《中国语文》《哲学研究》</w:t>
      </w:r>
    </w:p>
    <w:p w14:paraId="39786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4" w:firstLineChars="4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  <w:t>《世界宗教研究》《法学研究》《管理世界》《中国人口·资源与环境》《教育研究》《经济研究》</w:t>
      </w:r>
    </w:p>
    <w:p w14:paraId="59EBA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4" w:firstLineChars="4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  <w:t>《旅游学刊》《社会学研究》《体育科学》《统计研究》《心理学报》《新闻与传播研究》《政治学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  <w:lang w:eastAsia="zh-CN"/>
        </w:rPr>
        <w:t>研究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  <w:t>》</w:t>
      </w:r>
    </w:p>
    <w:p w14:paraId="72008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  <w:t>二类报刊：南京大学中国社会科学研究评价中心《中文社会科学引文索引》（CSSCI）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  <w:lang w:eastAsia="zh-CN"/>
        </w:rPr>
        <w:t>，以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  <w:t>公布目录为准。</w:t>
      </w:r>
    </w:p>
    <w:p w14:paraId="64FF1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0" w:hanging="1405" w:hangingChars="5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  <w:t>三类报刊：南京大学中国社会科学研究评价中心《中文社会科学引文索引》（CSSCI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  <w:lang w:eastAsia="zh-CN"/>
        </w:rPr>
        <w:t>扩展版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  <w:t>）、北京大学图书馆《中文核心期刊要目总览》（CSCD）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  <w:lang w:eastAsia="zh-CN"/>
        </w:rPr>
        <w:t>，以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  <w:t>公布目录为准。</w:t>
      </w:r>
    </w:p>
    <w:p w14:paraId="0A3C2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  <w:t>其他期刊：除特类、一类、二类、三类之外的期刊。</w:t>
      </w:r>
    </w:p>
    <w:p w14:paraId="72E3A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  <w:lang w:eastAsia="zh-CN"/>
        </w:rPr>
        <w:t>港澳台及海外学术期刊：中国政府认可的被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  <w:lang w:val="en-US" w:eastAsia="zh-CN"/>
        </w:rPr>
        <w:t>C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  <w:lang w:eastAsia="zh-CN"/>
        </w:rPr>
        <w:t>SSCI收录的论文（由本人提供收录证明）</w:t>
      </w:r>
    </w:p>
    <w:p w14:paraId="2AAA1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  <w:t>出版社分类目录</w:t>
      </w:r>
    </w:p>
    <w:p w14:paraId="4AD5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  <w:t>一类出版社：人民出版社、商务印书馆、中华书局</w:t>
      </w:r>
      <w:bookmarkStart w:id="0" w:name="_GoBack"/>
      <w:bookmarkEnd w:id="0"/>
    </w:p>
    <w:p w14:paraId="7303A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  <w:t>二类出版社：中国社会科学出版社、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  <w:lang w:eastAsia="zh-CN"/>
        </w:rPr>
        <w:t>科学出版社、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  <w:t>三联书店、人民文学出版社、北京大学出版社、</w:t>
      </w:r>
    </w:p>
    <w:p w14:paraId="0217F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87" w:firstLineChars="6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  <w:t>清华大学出版社、中国人民大学出版社、北京师范大学出版社、复旦大学出版社、</w:t>
      </w:r>
    </w:p>
    <w:p w14:paraId="0D291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87" w:firstLineChars="6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  <w:t>民族出版社（北京）、中央部委出版社、省级人民出版社</w:t>
      </w:r>
    </w:p>
    <w:p w14:paraId="0F7E1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  <w:sectPr>
          <w:footerReference r:id="rId4" w:type="default"/>
          <w:pgSz w:w="16838" w:h="11906" w:orient="landscape"/>
          <w:pgMar w:top="1123" w:right="1100" w:bottom="1123" w:left="121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9" w:charSpace="0"/>
        </w:sect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  <w:t>三类出版社：其他出版社</w:t>
      </w:r>
    </w:p>
    <w:p w14:paraId="0C0F711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黑体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>附件3</w:t>
      </w:r>
    </w:p>
    <w:p w14:paraId="5EA55593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_GBK" w:cs="Times New Roman"/>
          <w:b/>
          <w:bCs w:val="0"/>
          <w:color w:val="auto"/>
          <w:kern w:val="0"/>
          <w:sz w:val="44"/>
          <w:szCs w:val="44"/>
          <w:lang w:val="en-US" w:eastAsia="zh-CN" w:bidi="ar"/>
        </w:rPr>
      </w:pPr>
    </w:p>
    <w:p w14:paraId="6BB84F83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_GBK" w:cs="Times New Roman"/>
          <w:b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/>
          <w:bCs w:val="0"/>
          <w:color w:val="auto"/>
          <w:kern w:val="0"/>
          <w:sz w:val="44"/>
          <w:szCs w:val="44"/>
          <w:lang w:val="en-US" w:eastAsia="zh-CN" w:bidi="ar"/>
        </w:rPr>
        <w:t>单位同意报考证明</w:t>
      </w:r>
    </w:p>
    <w:p w14:paraId="446D611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24"/>
          <w:szCs w:val="24"/>
          <w:lang w:val="en-US" w:eastAsia="zh-CN" w:bidi="ar"/>
        </w:rPr>
      </w:pPr>
    </w:p>
    <w:p w14:paraId="0BE2BE3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>四川省民族研究所：</w:t>
      </w:r>
    </w:p>
    <w:p w14:paraId="0919F6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>兹有我单位工作人员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>，身份证号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>。我单位同意其参加四川省民族宗教事务委员会所属事业单位2025年度公开考核招聘，并承诺该同志取得聘用资格后按有关规定、程序办理人事手续。单位联系电话：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。</w:t>
      </w:r>
    </w:p>
    <w:p w14:paraId="377828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>特此证明。</w:t>
      </w:r>
    </w:p>
    <w:p w14:paraId="5FEA7FA8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695965AC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0F218B27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>盖章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 xml:space="preserve">          </w:t>
      </w:r>
    </w:p>
    <w:p w14:paraId="42EA32E0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 xml:space="preserve">  年  月  日        </w:t>
      </w:r>
    </w:p>
    <w:p w14:paraId="0634B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</w:pPr>
    </w:p>
    <w:p w14:paraId="0B046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</w:p>
    <w:sectPr>
      <w:footerReference r:id="rId5" w:type="default"/>
      <w:pgSz w:w="11906" w:h="16838"/>
      <w:pgMar w:top="2098" w:right="1531" w:bottom="1871" w:left="1531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E12A02-0F03-486B-B841-37E01C470F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06EFDC6-8EAC-41FF-9A41-BDD15B65EE9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13FCF98-1D16-4AD7-AD7F-349A6E6C2C4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49A05CDC-78C5-40A6-90E8-42FA290A74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9EC6E">
    <w:pPr>
      <w:pStyle w:val="5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F56EF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FF56EF">
                    <w:pPr>
                      <w:pStyle w:val="5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1AAD3">
    <w:pPr>
      <w:pStyle w:val="5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4460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044605">
                    <w:pPr>
                      <w:pStyle w:val="5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95E6B">
    <w:pPr>
      <w:pStyle w:val="5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E5E36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ASTvs3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E5E36E">
                    <w:pPr>
                      <w:pStyle w:val="5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E7DEDD"/>
    <w:multiLevelType w:val="singleLevel"/>
    <w:tmpl w:val="EBE7DED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7FDF05D1"/>
    <w:multiLevelType w:val="singleLevel"/>
    <w:tmpl w:val="7FDF05D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37FC"/>
    <w:rsid w:val="00205B9F"/>
    <w:rsid w:val="0021752D"/>
    <w:rsid w:val="00291FFE"/>
    <w:rsid w:val="00601989"/>
    <w:rsid w:val="00971190"/>
    <w:rsid w:val="00971B9B"/>
    <w:rsid w:val="00AC6214"/>
    <w:rsid w:val="00B22719"/>
    <w:rsid w:val="00C00318"/>
    <w:rsid w:val="00C42054"/>
    <w:rsid w:val="00D45AB4"/>
    <w:rsid w:val="00D76EF2"/>
    <w:rsid w:val="00D8566A"/>
    <w:rsid w:val="00E3766A"/>
    <w:rsid w:val="03FFA8F5"/>
    <w:rsid w:val="05758A5C"/>
    <w:rsid w:val="09CC10C1"/>
    <w:rsid w:val="0FDAE130"/>
    <w:rsid w:val="0FFB529E"/>
    <w:rsid w:val="123371E7"/>
    <w:rsid w:val="16E3A9CE"/>
    <w:rsid w:val="177704E8"/>
    <w:rsid w:val="197FB23E"/>
    <w:rsid w:val="19FD9869"/>
    <w:rsid w:val="1BEBC8AC"/>
    <w:rsid w:val="1CA015F1"/>
    <w:rsid w:val="1DFD6A30"/>
    <w:rsid w:val="1E7FD9C7"/>
    <w:rsid w:val="1F65C59E"/>
    <w:rsid w:val="1FEA6E80"/>
    <w:rsid w:val="1FF3F28D"/>
    <w:rsid w:val="1FFFD43B"/>
    <w:rsid w:val="23054CB7"/>
    <w:rsid w:val="25EB790A"/>
    <w:rsid w:val="276A78C0"/>
    <w:rsid w:val="2BBFE86B"/>
    <w:rsid w:val="2BF35E21"/>
    <w:rsid w:val="2BF7D7CE"/>
    <w:rsid w:val="2E7BCCF1"/>
    <w:rsid w:val="2F75536A"/>
    <w:rsid w:val="2F7F6ACE"/>
    <w:rsid w:val="2FB9D1D3"/>
    <w:rsid w:val="2FDF1AFA"/>
    <w:rsid w:val="2FDF290E"/>
    <w:rsid w:val="32D3AC37"/>
    <w:rsid w:val="373ACAC4"/>
    <w:rsid w:val="37AEF64F"/>
    <w:rsid w:val="37D8961C"/>
    <w:rsid w:val="37F22610"/>
    <w:rsid w:val="387FAA07"/>
    <w:rsid w:val="38D25032"/>
    <w:rsid w:val="38F58CE4"/>
    <w:rsid w:val="39CE4F72"/>
    <w:rsid w:val="3B2EECAA"/>
    <w:rsid w:val="3B8F88C7"/>
    <w:rsid w:val="3C357BF6"/>
    <w:rsid w:val="3C43E93D"/>
    <w:rsid w:val="3D7FBF09"/>
    <w:rsid w:val="3DD3FC11"/>
    <w:rsid w:val="3DDFA24C"/>
    <w:rsid w:val="3DEDCBA6"/>
    <w:rsid w:val="3DFE0C7C"/>
    <w:rsid w:val="3EF1302C"/>
    <w:rsid w:val="3EFB10E9"/>
    <w:rsid w:val="3F511E3C"/>
    <w:rsid w:val="3F67A7FB"/>
    <w:rsid w:val="3F77C86C"/>
    <w:rsid w:val="3F96AA0E"/>
    <w:rsid w:val="3FBFDBC3"/>
    <w:rsid w:val="3FD905D5"/>
    <w:rsid w:val="3FE3467C"/>
    <w:rsid w:val="3FEDEE74"/>
    <w:rsid w:val="3FEF8DA8"/>
    <w:rsid w:val="3FFC0F57"/>
    <w:rsid w:val="3FFF7385"/>
    <w:rsid w:val="44E501FF"/>
    <w:rsid w:val="46EB0291"/>
    <w:rsid w:val="47D115EB"/>
    <w:rsid w:val="49DF23EB"/>
    <w:rsid w:val="4D9EE1D0"/>
    <w:rsid w:val="4E7F2131"/>
    <w:rsid w:val="4FAB2DD1"/>
    <w:rsid w:val="4FCF3C74"/>
    <w:rsid w:val="514D6597"/>
    <w:rsid w:val="53370AE3"/>
    <w:rsid w:val="53FF3E10"/>
    <w:rsid w:val="556F9330"/>
    <w:rsid w:val="57EDFCFC"/>
    <w:rsid w:val="587AE1C1"/>
    <w:rsid w:val="599A7CC1"/>
    <w:rsid w:val="59FDCF6D"/>
    <w:rsid w:val="5AD3DD45"/>
    <w:rsid w:val="5BDDC2FA"/>
    <w:rsid w:val="5BEF072C"/>
    <w:rsid w:val="5BFB43A0"/>
    <w:rsid w:val="5CD3D575"/>
    <w:rsid w:val="5CFF53EB"/>
    <w:rsid w:val="5D6D05B2"/>
    <w:rsid w:val="5DDCE299"/>
    <w:rsid w:val="5EBD0434"/>
    <w:rsid w:val="5ED38EF8"/>
    <w:rsid w:val="5F03277B"/>
    <w:rsid w:val="5F6F6FEE"/>
    <w:rsid w:val="5F7DC15C"/>
    <w:rsid w:val="5FBB5D53"/>
    <w:rsid w:val="5FD98E81"/>
    <w:rsid w:val="60F5F7B0"/>
    <w:rsid w:val="613A3375"/>
    <w:rsid w:val="61BF957A"/>
    <w:rsid w:val="61EBA05C"/>
    <w:rsid w:val="61F00E77"/>
    <w:rsid w:val="62ED444B"/>
    <w:rsid w:val="6357D07F"/>
    <w:rsid w:val="64AF5880"/>
    <w:rsid w:val="64F4E311"/>
    <w:rsid w:val="655FF208"/>
    <w:rsid w:val="65BB498E"/>
    <w:rsid w:val="65D3BA92"/>
    <w:rsid w:val="65DCE6BD"/>
    <w:rsid w:val="65DFD154"/>
    <w:rsid w:val="6677DB9B"/>
    <w:rsid w:val="673DCAD0"/>
    <w:rsid w:val="6777D958"/>
    <w:rsid w:val="67BF69F2"/>
    <w:rsid w:val="67DA9C89"/>
    <w:rsid w:val="67F40542"/>
    <w:rsid w:val="69EE8ED1"/>
    <w:rsid w:val="6A17C545"/>
    <w:rsid w:val="6ABEEB7F"/>
    <w:rsid w:val="6AFF3F2B"/>
    <w:rsid w:val="6BAB9174"/>
    <w:rsid w:val="6BDD591A"/>
    <w:rsid w:val="6BE55F12"/>
    <w:rsid w:val="6BFB044C"/>
    <w:rsid w:val="6C7B27C4"/>
    <w:rsid w:val="6CFF43D1"/>
    <w:rsid w:val="6CFFAC73"/>
    <w:rsid w:val="6DAC4452"/>
    <w:rsid w:val="6E7B3231"/>
    <w:rsid w:val="6ECD3BF1"/>
    <w:rsid w:val="6EEE20FE"/>
    <w:rsid w:val="6EFB6F18"/>
    <w:rsid w:val="6EFBE4DC"/>
    <w:rsid w:val="6F4F074D"/>
    <w:rsid w:val="6F771801"/>
    <w:rsid w:val="6F78B293"/>
    <w:rsid w:val="6F7DA755"/>
    <w:rsid w:val="6F7F601F"/>
    <w:rsid w:val="6F973B16"/>
    <w:rsid w:val="6FBB0D83"/>
    <w:rsid w:val="6FF75B63"/>
    <w:rsid w:val="6FFD9D01"/>
    <w:rsid w:val="6FFDE3A6"/>
    <w:rsid w:val="6FFEF127"/>
    <w:rsid w:val="6FFF2DC5"/>
    <w:rsid w:val="6FFF8F8E"/>
    <w:rsid w:val="70F73DF2"/>
    <w:rsid w:val="72EADB7D"/>
    <w:rsid w:val="73724378"/>
    <w:rsid w:val="73EF080C"/>
    <w:rsid w:val="75FECBC7"/>
    <w:rsid w:val="76C2E124"/>
    <w:rsid w:val="76FD823C"/>
    <w:rsid w:val="774D4E9B"/>
    <w:rsid w:val="776F5A78"/>
    <w:rsid w:val="77B52783"/>
    <w:rsid w:val="77C511EE"/>
    <w:rsid w:val="77E6BDBB"/>
    <w:rsid w:val="77EF6C57"/>
    <w:rsid w:val="77F2D2CD"/>
    <w:rsid w:val="77F3A749"/>
    <w:rsid w:val="77FB57E1"/>
    <w:rsid w:val="77FEA2D6"/>
    <w:rsid w:val="792F1B9C"/>
    <w:rsid w:val="79DDAB38"/>
    <w:rsid w:val="79DF7002"/>
    <w:rsid w:val="79FF44BD"/>
    <w:rsid w:val="7A7F3415"/>
    <w:rsid w:val="7AD7F66E"/>
    <w:rsid w:val="7B6A09A1"/>
    <w:rsid w:val="7BB619AC"/>
    <w:rsid w:val="7BDF9B05"/>
    <w:rsid w:val="7BF79DA0"/>
    <w:rsid w:val="7BFF64F1"/>
    <w:rsid w:val="7BFFF245"/>
    <w:rsid w:val="7D5A95BA"/>
    <w:rsid w:val="7D79680F"/>
    <w:rsid w:val="7D79BBC1"/>
    <w:rsid w:val="7D7F3ADB"/>
    <w:rsid w:val="7D8CAEAE"/>
    <w:rsid w:val="7DAF2030"/>
    <w:rsid w:val="7DDFDBB3"/>
    <w:rsid w:val="7DF7F8F1"/>
    <w:rsid w:val="7DFF171D"/>
    <w:rsid w:val="7E7AC0C0"/>
    <w:rsid w:val="7E99DEB9"/>
    <w:rsid w:val="7EDDA5C9"/>
    <w:rsid w:val="7EF5D297"/>
    <w:rsid w:val="7EF7BFDF"/>
    <w:rsid w:val="7F06365D"/>
    <w:rsid w:val="7F3B2C77"/>
    <w:rsid w:val="7F5BBA78"/>
    <w:rsid w:val="7F5E651B"/>
    <w:rsid w:val="7F6A75DE"/>
    <w:rsid w:val="7F6DC111"/>
    <w:rsid w:val="7F77BAFF"/>
    <w:rsid w:val="7F7ED3C8"/>
    <w:rsid w:val="7F9B000D"/>
    <w:rsid w:val="7F9FF4B6"/>
    <w:rsid w:val="7FA996E9"/>
    <w:rsid w:val="7FAABAE2"/>
    <w:rsid w:val="7FB42317"/>
    <w:rsid w:val="7FBF706E"/>
    <w:rsid w:val="7FBF82CD"/>
    <w:rsid w:val="7FBFCFEE"/>
    <w:rsid w:val="7FD795ED"/>
    <w:rsid w:val="7FDE263D"/>
    <w:rsid w:val="7FDEA2DD"/>
    <w:rsid w:val="7FE72B13"/>
    <w:rsid w:val="7FE99DC9"/>
    <w:rsid w:val="7FEE7A77"/>
    <w:rsid w:val="7FEFF948"/>
    <w:rsid w:val="7FFB1B05"/>
    <w:rsid w:val="7FFBD664"/>
    <w:rsid w:val="7FFF8365"/>
    <w:rsid w:val="7FFF95BC"/>
    <w:rsid w:val="7FFFE599"/>
    <w:rsid w:val="7FFFEAE4"/>
    <w:rsid w:val="833FB43F"/>
    <w:rsid w:val="83FF96B2"/>
    <w:rsid w:val="892CA52F"/>
    <w:rsid w:val="8966DCBB"/>
    <w:rsid w:val="935B7DAA"/>
    <w:rsid w:val="96FB97E9"/>
    <w:rsid w:val="97FE59E7"/>
    <w:rsid w:val="9B7FCDDC"/>
    <w:rsid w:val="9BD6E8C3"/>
    <w:rsid w:val="9D49C29B"/>
    <w:rsid w:val="9D4B5CFF"/>
    <w:rsid w:val="9DADF246"/>
    <w:rsid w:val="A4BFAF46"/>
    <w:rsid w:val="A5BDCC77"/>
    <w:rsid w:val="A6FCEA0F"/>
    <w:rsid w:val="A76600ED"/>
    <w:rsid w:val="A7DF71CC"/>
    <w:rsid w:val="ABDF19EF"/>
    <w:rsid w:val="AD2DD77E"/>
    <w:rsid w:val="ADD78428"/>
    <w:rsid w:val="ADFB3D26"/>
    <w:rsid w:val="AE7F4D1C"/>
    <w:rsid w:val="AFAFECC2"/>
    <w:rsid w:val="AFB33C1C"/>
    <w:rsid w:val="AFB9C5CF"/>
    <w:rsid w:val="AFBF9186"/>
    <w:rsid w:val="AFF1069B"/>
    <w:rsid w:val="AFFF0E1C"/>
    <w:rsid w:val="B1B5FBA8"/>
    <w:rsid w:val="B49F9833"/>
    <w:rsid w:val="B6B364F8"/>
    <w:rsid w:val="B6B73E77"/>
    <w:rsid w:val="B6EBE9A6"/>
    <w:rsid w:val="B77F7BE1"/>
    <w:rsid w:val="B79F39F4"/>
    <w:rsid w:val="B7CFAA82"/>
    <w:rsid w:val="B7EA9AE1"/>
    <w:rsid w:val="B9EFC46B"/>
    <w:rsid w:val="BA7B23C6"/>
    <w:rsid w:val="BA7F8DDF"/>
    <w:rsid w:val="BBBF303A"/>
    <w:rsid w:val="BBFD5984"/>
    <w:rsid w:val="BCBB34E6"/>
    <w:rsid w:val="BD152E3D"/>
    <w:rsid w:val="BD7ED38B"/>
    <w:rsid w:val="BD7EFC75"/>
    <w:rsid w:val="BDFB4CC3"/>
    <w:rsid w:val="BDFB88CA"/>
    <w:rsid w:val="BE6FB3C0"/>
    <w:rsid w:val="BEBB0287"/>
    <w:rsid w:val="BEBF79A8"/>
    <w:rsid w:val="BECB2553"/>
    <w:rsid w:val="BEDEF464"/>
    <w:rsid w:val="BEF20678"/>
    <w:rsid w:val="BEF68BD9"/>
    <w:rsid w:val="BEF7EAF5"/>
    <w:rsid w:val="BEF822F3"/>
    <w:rsid w:val="BEFF8F0E"/>
    <w:rsid w:val="BF7AEAED"/>
    <w:rsid w:val="BF7DE2B5"/>
    <w:rsid w:val="BF9E8A7D"/>
    <w:rsid w:val="BFBFC391"/>
    <w:rsid w:val="BFEB2931"/>
    <w:rsid w:val="BFFB3AA0"/>
    <w:rsid w:val="BFFD770F"/>
    <w:rsid w:val="BFFD85AB"/>
    <w:rsid w:val="C187077B"/>
    <w:rsid w:val="C2EF5980"/>
    <w:rsid w:val="C2FF9C38"/>
    <w:rsid w:val="C75F3E6F"/>
    <w:rsid w:val="C7B7D447"/>
    <w:rsid w:val="C7FECEBC"/>
    <w:rsid w:val="CE9B90E6"/>
    <w:rsid w:val="CFF683C6"/>
    <w:rsid w:val="CFFE7C65"/>
    <w:rsid w:val="D34FB91E"/>
    <w:rsid w:val="D4D672AC"/>
    <w:rsid w:val="D5F67E8C"/>
    <w:rsid w:val="D7A47742"/>
    <w:rsid w:val="D7AF78BF"/>
    <w:rsid w:val="D7C754C7"/>
    <w:rsid w:val="D7E75572"/>
    <w:rsid w:val="D7F61A29"/>
    <w:rsid w:val="D9FF6EB9"/>
    <w:rsid w:val="DAB14E3F"/>
    <w:rsid w:val="DB62A51C"/>
    <w:rsid w:val="DBFFF67B"/>
    <w:rsid w:val="DC35E448"/>
    <w:rsid w:val="DC7FE2D9"/>
    <w:rsid w:val="DD4CB2EB"/>
    <w:rsid w:val="DD79B50E"/>
    <w:rsid w:val="DD7FD8F9"/>
    <w:rsid w:val="DDF7A126"/>
    <w:rsid w:val="DDFF02E5"/>
    <w:rsid w:val="DDFF4F36"/>
    <w:rsid w:val="DDFFDFA0"/>
    <w:rsid w:val="DE4F1C6F"/>
    <w:rsid w:val="DE6D7F73"/>
    <w:rsid w:val="DE94E09A"/>
    <w:rsid w:val="DEDEEE3A"/>
    <w:rsid w:val="DF6E34DC"/>
    <w:rsid w:val="DFAB0874"/>
    <w:rsid w:val="DFB764DB"/>
    <w:rsid w:val="DFD717F4"/>
    <w:rsid w:val="DFDCCF11"/>
    <w:rsid w:val="DFDDF074"/>
    <w:rsid w:val="DFF30F01"/>
    <w:rsid w:val="DFFD02ED"/>
    <w:rsid w:val="DFFF3082"/>
    <w:rsid w:val="DFFF5762"/>
    <w:rsid w:val="E5EB416D"/>
    <w:rsid w:val="E68D68BD"/>
    <w:rsid w:val="E7CF876D"/>
    <w:rsid w:val="E9DF32D5"/>
    <w:rsid w:val="E9E5BB69"/>
    <w:rsid w:val="E9F71EFB"/>
    <w:rsid w:val="E9FEACDD"/>
    <w:rsid w:val="EBFED9BE"/>
    <w:rsid w:val="ECFF9A32"/>
    <w:rsid w:val="ED525892"/>
    <w:rsid w:val="ED7F4304"/>
    <w:rsid w:val="EDBD3D23"/>
    <w:rsid w:val="EDCFC4FB"/>
    <w:rsid w:val="EE5F46E5"/>
    <w:rsid w:val="EEBF08A4"/>
    <w:rsid w:val="EEC9F2E9"/>
    <w:rsid w:val="EED766EF"/>
    <w:rsid w:val="EEE88CD8"/>
    <w:rsid w:val="EEF62B6F"/>
    <w:rsid w:val="EEFF1B13"/>
    <w:rsid w:val="EF7FB34E"/>
    <w:rsid w:val="EFBBBFB4"/>
    <w:rsid w:val="EFF364C6"/>
    <w:rsid w:val="EFF7037C"/>
    <w:rsid w:val="EFFF0B4F"/>
    <w:rsid w:val="EFFF6D04"/>
    <w:rsid w:val="EFFFA20C"/>
    <w:rsid w:val="EFFFD708"/>
    <w:rsid w:val="F07BFC46"/>
    <w:rsid w:val="F13FD8AB"/>
    <w:rsid w:val="F197EF9B"/>
    <w:rsid w:val="F2E6872F"/>
    <w:rsid w:val="F377FAD1"/>
    <w:rsid w:val="F3FD92FA"/>
    <w:rsid w:val="F436C907"/>
    <w:rsid w:val="F5770077"/>
    <w:rsid w:val="F5DC2722"/>
    <w:rsid w:val="F5FB9662"/>
    <w:rsid w:val="F67F9433"/>
    <w:rsid w:val="F6CD382D"/>
    <w:rsid w:val="F6FEE3DD"/>
    <w:rsid w:val="F6FFB1C5"/>
    <w:rsid w:val="F75FC46E"/>
    <w:rsid w:val="F7776AE2"/>
    <w:rsid w:val="F78F220F"/>
    <w:rsid w:val="F7B7BC89"/>
    <w:rsid w:val="F7DB2798"/>
    <w:rsid w:val="F7DDD0ED"/>
    <w:rsid w:val="F7DEC87E"/>
    <w:rsid w:val="F7FFC81E"/>
    <w:rsid w:val="F7FFDCD6"/>
    <w:rsid w:val="F87CDFB8"/>
    <w:rsid w:val="F9FFC2A7"/>
    <w:rsid w:val="FA7D2A98"/>
    <w:rsid w:val="FAB7F96A"/>
    <w:rsid w:val="FAF5A5F0"/>
    <w:rsid w:val="FAFB41BB"/>
    <w:rsid w:val="FAFEF2BD"/>
    <w:rsid w:val="FB75430C"/>
    <w:rsid w:val="FB777354"/>
    <w:rsid w:val="FBBF342C"/>
    <w:rsid w:val="FBC3F630"/>
    <w:rsid w:val="FBDB2BF5"/>
    <w:rsid w:val="FBEFD66D"/>
    <w:rsid w:val="FBF16CBA"/>
    <w:rsid w:val="FBF53750"/>
    <w:rsid w:val="FBFF9880"/>
    <w:rsid w:val="FC1BED7F"/>
    <w:rsid w:val="FC7A5DDC"/>
    <w:rsid w:val="FCC75A3B"/>
    <w:rsid w:val="FCEE4815"/>
    <w:rsid w:val="FD6E67BD"/>
    <w:rsid w:val="FD77CF5A"/>
    <w:rsid w:val="FD7F17E7"/>
    <w:rsid w:val="FD7FBE2D"/>
    <w:rsid w:val="FD7FF7FE"/>
    <w:rsid w:val="FDB52D79"/>
    <w:rsid w:val="FDD8B6C8"/>
    <w:rsid w:val="FDDF331A"/>
    <w:rsid w:val="FDFB1082"/>
    <w:rsid w:val="FDFB120A"/>
    <w:rsid w:val="FDFB1A8C"/>
    <w:rsid w:val="FDFBA0BC"/>
    <w:rsid w:val="FE734873"/>
    <w:rsid w:val="FEBBD1FB"/>
    <w:rsid w:val="FEBD29AC"/>
    <w:rsid w:val="FEBEC178"/>
    <w:rsid w:val="FEBED0F3"/>
    <w:rsid w:val="FEBEF36D"/>
    <w:rsid w:val="FEC9E629"/>
    <w:rsid w:val="FED4B4E8"/>
    <w:rsid w:val="FEDFB79A"/>
    <w:rsid w:val="FEE36677"/>
    <w:rsid w:val="FEF31657"/>
    <w:rsid w:val="FEFB363A"/>
    <w:rsid w:val="FEFDB59B"/>
    <w:rsid w:val="FEFE31D4"/>
    <w:rsid w:val="FEFF4C3C"/>
    <w:rsid w:val="FEFFA27C"/>
    <w:rsid w:val="FF3ABEB2"/>
    <w:rsid w:val="FF451EB0"/>
    <w:rsid w:val="FF4EA9D1"/>
    <w:rsid w:val="FF5D14E6"/>
    <w:rsid w:val="FF65D3D4"/>
    <w:rsid w:val="FF66EE7A"/>
    <w:rsid w:val="FF734418"/>
    <w:rsid w:val="FF73E1AD"/>
    <w:rsid w:val="FF7F6A0A"/>
    <w:rsid w:val="FFA58120"/>
    <w:rsid w:val="FFABAC88"/>
    <w:rsid w:val="FFAF43E1"/>
    <w:rsid w:val="FFDB89D4"/>
    <w:rsid w:val="FFE79169"/>
    <w:rsid w:val="FFED453D"/>
    <w:rsid w:val="FFF1BB0F"/>
    <w:rsid w:val="FFFAF8F6"/>
    <w:rsid w:val="FFFD3DEB"/>
    <w:rsid w:val="FFFDA0D4"/>
    <w:rsid w:val="FFFEF1E3"/>
    <w:rsid w:val="FFFF61E4"/>
    <w:rsid w:val="FFFF7990"/>
    <w:rsid w:val="FFFFA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link w:val="10"/>
    <w:qFormat/>
    <w:uiPriority w:val="0"/>
    <w:rPr>
      <w:rFonts w:eastAsia="仿宋_GB2312"/>
      <w:kern w:val="0"/>
      <w:sz w:val="32"/>
      <w:szCs w:val="20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Char Char Char Char"/>
    <w:basedOn w:val="1"/>
    <w:link w:val="9"/>
    <w:qFormat/>
    <w:uiPriority w:val="0"/>
    <w:rPr>
      <w:rFonts w:eastAsia="仿宋_GB2312"/>
      <w:kern w:val="0"/>
      <w:sz w:val="32"/>
      <w:szCs w:val="20"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批注框文本 字符"/>
    <w:link w:val="4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4411</Words>
  <Characters>4672</Characters>
  <Lines>7</Lines>
  <Paragraphs>2</Paragraphs>
  <TotalTime>169</TotalTime>
  <ScaleCrop>false</ScaleCrop>
  <LinksUpToDate>false</LinksUpToDate>
  <CharactersWithSpaces>4864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2017-04-26T08:54:00Z</dcterms:created>
  <dc:creator>微软用户</dc:creator>
  <cp:lastModifiedBy>曾有趣_</cp:lastModifiedBy>
  <cp:lastPrinted>2025-03-17T23:23:00Z</cp:lastPrinted>
  <dcterms:modified xsi:type="dcterms:W3CDTF">2025-03-18T02:51:05Z</dcterms:modified>
  <dc:title>关于2017年公开考核招聘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76E2A4B3B8C7469A886A0E7D235568AD_13</vt:lpwstr>
  </property>
  <property fmtid="{D5CDD505-2E9C-101B-9397-08002B2CF9AE}" pid="4" name="KSOTemplateDocerSaveRecord">
    <vt:lpwstr>eyJoZGlkIjoiMWU5MTc4NzEwMzAzYzE1NDI5NThkYmUzYTJiNjRiOWUiLCJ1c2VySWQiOiIyNDEyMjMyMTQifQ==</vt:lpwstr>
  </property>
</Properties>
</file>