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高级专业技术职务（资格）申报信息表</w:t>
      </w:r>
    </w:p>
    <w:tbl>
      <w:tblPr>
        <w:tblStyle w:val="9"/>
        <w:tblW w:w="0" w:type="auto"/>
        <w:tblInd w:w="-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"/>
        <w:gridCol w:w="613"/>
        <w:gridCol w:w="165"/>
        <w:gridCol w:w="605"/>
        <w:gridCol w:w="400"/>
        <w:gridCol w:w="121"/>
        <w:gridCol w:w="238"/>
        <w:gridCol w:w="151"/>
        <w:gridCol w:w="880"/>
        <w:gridCol w:w="145"/>
        <w:gridCol w:w="25"/>
        <w:gridCol w:w="720"/>
        <w:gridCol w:w="13"/>
        <w:gridCol w:w="1142"/>
        <w:gridCol w:w="300"/>
        <w:gridCol w:w="118"/>
        <w:gridCol w:w="752"/>
        <w:gridCol w:w="98"/>
        <w:gridCol w:w="288"/>
        <w:gridCol w:w="704"/>
        <w:gridCol w:w="880"/>
        <w:gridCol w:w="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602" w:hRule="atLeast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5775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554" w:hRule="atLeast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8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489" w:hRule="atLeast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5775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697" w:hRule="atLeast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出生地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出生日期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健康状况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504" w:hRule="atLeast"/>
        </w:trPr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70" w:type="dxa"/>
            <w:gridSpan w:val="4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824" w:hRule="atLeast"/>
        </w:trPr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毕业学校</w:t>
            </w:r>
          </w:p>
        </w:tc>
        <w:tc>
          <w:tcPr>
            <w:tcW w:w="2311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毕业时间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所学专业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917" w:hRule="atLeast"/>
        </w:trPr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参加工作时    间</w:t>
            </w: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17"/>
                <w:sz w:val="32"/>
                <w:szCs w:val="32"/>
              </w:rPr>
              <w:t>现任行政职务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现从事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817" w:hRule="atLeast"/>
        </w:trPr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现任专业技术职务</w:t>
            </w: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聘任起始时  间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申报专业技术资格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772" w:hRule="atLeast"/>
        </w:trPr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参加何种党    派</w:t>
            </w: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参加时间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任何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职务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</w:trPr>
        <w:tc>
          <w:tcPr>
            <w:tcW w:w="174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参加何种学术团体</w:t>
            </w:r>
          </w:p>
        </w:tc>
        <w:tc>
          <w:tcPr>
            <w:tcW w:w="1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9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ascii="仿宋" w:hAnsi="仿宋" w:eastAsia="仿宋"/>
                <w:spacing w:val="-20"/>
                <w:sz w:val="32"/>
                <w:szCs w:val="32"/>
              </w:rPr>
              <w:t>参加时间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5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任何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3554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学习培训经历</w:t>
            </w:r>
          </w:p>
        </w:tc>
        <w:tc>
          <w:tcPr>
            <w:tcW w:w="8358" w:type="dxa"/>
            <w:gridSpan w:val="2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3494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主要专业工作简历</w:t>
            </w:r>
          </w:p>
        </w:tc>
        <w:tc>
          <w:tcPr>
            <w:tcW w:w="8358" w:type="dxa"/>
            <w:gridSpan w:val="2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3350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主要工作业绩</w:t>
            </w:r>
          </w:p>
        </w:tc>
        <w:tc>
          <w:tcPr>
            <w:tcW w:w="8358" w:type="dxa"/>
            <w:gridSpan w:val="2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3284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情况</w:t>
            </w:r>
          </w:p>
        </w:tc>
        <w:tc>
          <w:tcPr>
            <w:tcW w:w="8358" w:type="dxa"/>
            <w:gridSpan w:val="2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5" w:type="dxa"/>
          <w:trHeight w:val="2927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主要论文著作</w:t>
            </w:r>
          </w:p>
        </w:tc>
        <w:tc>
          <w:tcPr>
            <w:tcW w:w="8358" w:type="dxa"/>
            <w:gridSpan w:val="20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0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考核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次数</w:t>
            </w:r>
          </w:p>
        </w:tc>
        <w:tc>
          <w:tcPr>
            <w:tcW w:w="75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称职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次数</w:t>
            </w:r>
          </w:p>
        </w:tc>
        <w:tc>
          <w:tcPr>
            <w:tcW w:w="7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其它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次数</w:t>
            </w:r>
          </w:p>
        </w:tc>
        <w:tc>
          <w:tcPr>
            <w:tcW w:w="8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考核结果</w:t>
            </w:r>
          </w:p>
        </w:tc>
        <w:tc>
          <w:tcPr>
            <w:tcW w:w="8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外语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及语种考试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考试语种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考试级别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考试日期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考试成绩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组考部门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未考原因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计算机考试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考试模块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考试级别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考试日期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考试成绩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continue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组考部门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未考原因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6" w:hRule="exact"/>
        </w:trPr>
        <w:tc>
          <w:tcPr>
            <w:tcW w:w="962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资格考试情况</w:t>
            </w: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考试科目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考试级别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6" w:hRule="exact"/>
        </w:trPr>
        <w:tc>
          <w:tcPr>
            <w:tcW w:w="962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3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考试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成绩</w:t>
            </w:r>
          </w:p>
        </w:tc>
        <w:tc>
          <w:tcPr>
            <w:tcW w:w="2693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组考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部门</w:t>
            </w:r>
          </w:p>
        </w:tc>
        <w:tc>
          <w:tcPr>
            <w:tcW w:w="2737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5" w:hRule="atLeast"/>
        </w:trPr>
        <w:tc>
          <w:tcPr>
            <w:tcW w:w="9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4076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年  月  日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上级主管部门意见</w:t>
            </w:r>
          </w:p>
        </w:tc>
        <w:tc>
          <w:tcPr>
            <w:tcW w:w="315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年  月  日</w:t>
            </w:r>
          </w:p>
        </w:tc>
      </w:tr>
    </w:tbl>
    <w:p>
      <w:pPr>
        <w:pStyle w:val="27"/>
        <w:spacing w:before="0" w:beforeAutospacing="0" w:after="0" w:afterAutospacing="0" w:line="240" w:lineRule="exact"/>
        <w:jc w:val="center"/>
        <w:rPr>
          <w:rFonts w:hint="eastAsia" w:ascii="微软雅黑" w:hAnsi="微软雅黑" w:eastAsia="微软雅黑"/>
          <w:color w:val="030303"/>
          <w:sz w:val="19"/>
          <w:szCs w:val="19"/>
        </w:rPr>
      </w:pPr>
    </w:p>
    <w:p>
      <w:pPr>
        <w:pStyle w:val="27"/>
        <w:spacing w:before="0" w:beforeAutospacing="0" w:after="0" w:afterAutospacing="0" w:line="240" w:lineRule="exact"/>
        <w:jc w:val="center"/>
        <w:rPr>
          <w:rFonts w:hint="eastAsia" w:ascii="微软雅黑" w:hAnsi="微软雅黑" w:eastAsia="微软雅黑"/>
          <w:color w:val="030303"/>
          <w:sz w:val="19"/>
          <w:szCs w:val="19"/>
        </w:rPr>
      </w:pPr>
    </w:p>
    <w:p>
      <w:pPr>
        <w:pStyle w:val="27"/>
        <w:spacing w:before="0" w:beforeAutospacing="0" w:after="0" w:afterAutospacing="0" w:line="240" w:lineRule="exact"/>
        <w:jc w:val="center"/>
        <w:rPr>
          <w:rFonts w:hint="eastAsia" w:ascii="微软雅黑" w:hAnsi="微软雅黑" w:eastAsia="微软雅黑"/>
          <w:color w:val="030303"/>
          <w:sz w:val="19"/>
          <w:szCs w:val="19"/>
        </w:rPr>
      </w:pPr>
    </w:p>
    <w:p>
      <w:pPr>
        <w:pStyle w:val="27"/>
        <w:spacing w:before="0" w:beforeAutospacing="0" w:after="0" w:afterAutospacing="0" w:line="400" w:lineRule="exact"/>
        <w:jc w:val="center"/>
        <w:rPr>
          <w:rFonts w:ascii="黑体" w:hAnsi="黑体" w:eastAsia="黑体"/>
          <w:color w:val="030303"/>
          <w:sz w:val="28"/>
          <w:szCs w:val="28"/>
        </w:rPr>
      </w:pPr>
      <w:r>
        <w:rPr>
          <w:rFonts w:hint="eastAsia" w:ascii="黑体" w:hAnsi="黑体" w:eastAsia="黑体"/>
          <w:color w:val="030303"/>
          <w:sz w:val="28"/>
          <w:szCs w:val="28"/>
        </w:rPr>
        <w:t>填表说明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一、本表由省职改办统一制定，专用于微机管理系统和存档备查；要求语言简明扼要；如本人没有的项目，一律填“无”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二、表中各项要严格按照规定格式如实、准确填写，各项内容必须和“专业技术职务任职资格评审表”对应项目一致。字数超过规定格式限制的，应作压缩处理。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三、单位和主管部门要认真审核表中各项，确认无误后签署明确意见（内容是否属实，是否同意推荐）并签章。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四、填表格式：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1.凡涉及日期的项目一律用公历。用"."分隔年、月、日，年用四位数，月、日用两位数，如1995.01.03。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2.各项必须规定数内填写：单位（15个汉字）；姓名（6字）；毕业学校（20字）；所学专业（15字）；现任行政职务（5字）；现从事专业（6字）；学术团体名称（15字）；任何职称（10字）；学习培训经历（50字，含标点符号，下同）；主要专业工作简历（100字）；主要工作业绩（200字）；获奖情况（50字）；主要论文著作（50字）。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3.出生地：填至县级，如四川达县；学历：填最高学历；健康状况：填“健康”、“良好”、“一般”、“较弱”、“伤残”中一项；学术团体名称：只填主要的一个；考试成绩：填“合格”或“不合格”；年度考核情况：任现职以来各年度的考核情况；未考原因：填“译文字数达标”、“出国外语培训达标”、“出国学习”、“参加抗灾抢险”、“达免试年龄”、“其它”中的一种。</w:t>
      </w:r>
    </w:p>
    <w:p>
      <w:pPr>
        <w:pStyle w:val="8"/>
        <w:spacing w:before="0" w:beforeAutospacing="0" w:after="0" w:afterAutospacing="0" w:line="400" w:lineRule="exact"/>
        <w:ind w:firstLine="560" w:firstLineChars="200"/>
        <w:jc w:val="both"/>
        <w:rPr>
          <w:rFonts w:hint="eastAsia"/>
          <w:color w:val="030303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4.“主要工作业绩”、“获奖情况”、“主要论文著作”填任现职以来的主要专业技术工作业绩，科研、设计、发明、专利、推广项目，论文、著作、译文（著）等，注明取得的经济、社会效益。获奖应填出项目名称、授奖机关、奖种名称、等级、名次，论文著作应标明发表时间、刊物名称、级别、期号、出版社等。为充分利用计算机空间，此三栏可根据各自情况统筹安排，在总控字数内适当调剂使用。</w:t>
      </w:r>
    </w:p>
    <w:p>
      <w:pPr>
        <w:spacing w:line="400" w:lineRule="exact"/>
        <w:rPr>
          <w:rFonts w:hint="eastAsia" w:ascii="宋体" w:hAnsi="宋体" w:cs="仿宋_GB2312"/>
          <w:spacing w:val="-12"/>
          <w:sz w:val="28"/>
          <w:szCs w:val="28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17" w:bottom="1723" w:left="1587" w:header="851" w:footer="133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03FE"/>
    <w:rsid w:val="00481018"/>
    <w:rsid w:val="00B34E46"/>
    <w:rsid w:val="00DA23E7"/>
    <w:rsid w:val="27BC7D80"/>
    <w:rsid w:val="306F4B40"/>
    <w:rsid w:val="64782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spacing w:line="400" w:lineRule="exact"/>
    </w:pPr>
    <w:rPr>
      <w:kern w:val="2"/>
      <w:sz w:val="28"/>
      <w:szCs w:val="24"/>
    </w:rPr>
  </w:style>
  <w:style w:type="paragraph" w:styleId="4">
    <w:name w:val="Date"/>
    <w:basedOn w:val="1"/>
    <w:next w:val="1"/>
    <w:link w:val="15"/>
    <w:uiPriority w:val="0"/>
    <w:pPr>
      <w:ind w:left="100" w:leftChars="2500"/>
    </w:pPr>
    <w:rPr>
      <w:kern w:val="2"/>
      <w:sz w:val="21"/>
      <w:szCs w:val="24"/>
    </w:rPr>
  </w:style>
  <w:style w:type="paragraph" w:styleId="5">
    <w:name w:val="Balloon Text"/>
    <w:basedOn w:val="1"/>
    <w:link w:val="19"/>
    <w:uiPriority w:val="0"/>
    <w:rPr>
      <w:kern w:val="2"/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Hyperlink"/>
    <w:basedOn w:val="10"/>
    <w:uiPriority w:val="0"/>
    <w:rPr>
      <w:color w:val="0000FF"/>
      <w:u w:val="single"/>
    </w:rPr>
  </w:style>
  <w:style w:type="character" w:customStyle="1" w:styleId="14">
    <w:name w:val="bds_more1"/>
    <w:basedOn w:val="10"/>
    <w:uiPriority w:val="0"/>
    <w:rPr>
      <w:rFonts w:hint="eastAsia" w:ascii="宋体" w:hAnsi="宋体" w:eastAsia="宋体"/>
    </w:rPr>
  </w:style>
  <w:style w:type="character" w:customStyle="1" w:styleId="15">
    <w:name w:val="日期 Char"/>
    <w:basedOn w:val="10"/>
    <w:link w:val="4"/>
    <w:uiPriority w:val="0"/>
    <w:rPr>
      <w:kern w:val="2"/>
      <w:sz w:val="21"/>
      <w:szCs w:val="24"/>
    </w:rPr>
  </w:style>
  <w:style w:type="character" w:customStyle="1" w:styleId="16">
    <w:name w:val="正文文本 Char"/>
    <w:basedOn w:val="10"/>
    <w:link w:val="3"/>
    <w:uiPriority w:val="0"/>
    <w:rPr>
      <w:kern w:val="2"/>
      <w:sz w:val="28"/>
      <w:szCs w:val="24"/>
    </w:rPr>
  </w:style>
  <w:style w:type="character" w:customStyle="1" w:styleId="17">
    <w:name w:val="页脚 Char"/>
    <w:basedOn w:val="10"/>
    <w:link w:val="6"/>
    <w:uiPriority w:val="0"/>
    <w:rPr>
      <w:kern w:val="2"/>
      <w:sz w:val="18"/>
      <w:szCs w:val="18"/>
    </w:rPr>
  </w:style>
  <w:style w:type="character" w:customStyle="1" w:styleId="18">
    <w:name w:val="页眉 Char"/>
    <w:basedOn w:val="10"/>
    <w:link w:val="7"/>
    <w:uiPriority w:val="0"/>
    <w:rPr>
      <w:kern w:val="2"/>
      <w:sz w:val="18"/>
      <w:szCs w:val="18"/>
    </w:rPr>
  </w:style>
  <w:style w:type="character" w:customStyle="1" w:styleId="19">
    <w:name w:val="批注框文本 Char"/>
    <w:basedOn w:val="10"/>
    <w:link w:val="5"/>
    <w:uiPriority w:val="0"/>
    <w:rPr>
      <w:kern w:val="2"/>
      <w:sz w:val="18"/>
      <w:szCs w:val="18"/>
    </w:rPr>
  </w:style>
  <w:style w:type="paragraph" w:customStyle="1" w:styleId="20">
    <w:name w:val="poititlew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正文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2">
    <w:name w:val="n_p_lineheigh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正文 New New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4">
    <w:name w:val="Char"/>
    <w:basedOn w:val="1"/>
    <w:uiPriority w:val="0"/>
    <w:rPr>
      <w:rFonts w:ascii="仿宋_GB2312"/>
      <w:b/>
      <w:sz w:val="30"/>
      <w:szCs w:val="32"/>
    </w:rPr>
  </w:style>
  <w:style w:type="paragraph" w:customStyle="1" w:styleId="25">
    <w:name w:val="页眉 New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</w:style>
  <w:style w:type="paragraph" w:customStyle="1" w:styleId="27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1012</Words>
  <Characters>1039</Characters>
  <Lines>9</Lines>
  <Paragraphs>2</Paragraphs>
  <TotalTime>0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2019-07-17T06:50:00Z</dcterms:created>
  <dc:creator>lenovo</dc:creator>
  <cp:lastModifiedBy>Hejoy</cp:lastModifiedBy>
  <cp:lastPrinted>2019-06-25T08:10:00Z</cp:lastPrinted>
  <dcterms:modified xsi:type="dcterms:W3CDTF">2023-06-15T06:50:52Z</dcterms:modified>
  <dc:title>2015年全省新闻出版广电系统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A190691A861C4D15A8D0A9298E9B205D_13</vt:lpwstr>
  </property>
</Properties>
</file>